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E5" w:rsidRDefault="00E2567D">
      <w:pPr>
        <w:rPr>
          <w:rFonts w:ascii="Avenir" w:eastAsia="Avenir" w:hAnsi="Avenir" w:cs="Avenir"/>
          <w:sz w:val="26"/>
          <w:szCs w:val="26"/>
        </w:rPr>
      </w:pPr>
      <w:bookmarkStart w:id="0" w:name="_GoBack"/>
      <w:bookmarkEnd w:id="0"/>
      <w:r>
        <w:rPr>
          <w:rFonts w:ascii="Avenir" w:eastAsia="Avenir" w:hAnsi="Avenir" w:cs="Avenir"/>
          <w:sz w:val="26"/>
          <w:szCs w:val="26"/>
        </w:rPr>
        <w:t>Dear Catholic Academy Families,</w:t>
      </w:r>
    </w:p>
    <w:p w:rsidR="00C51AE5" w:rsidRDefault="00E2567D">
      <w:pPr>
        <w:rPr>
          <w:rFonts w:ascii="Avenir" w:eastAsia="Avenir" w:hAnsi="Avenir" w:cs="Avenir"/>
          <w:sz w:val="26"/>
          <w:szCs w:val="26"/>
        </w:rPr>
      </w:pPr>
      <w:r>
        <w:rPr>
          <w:rFonts w:ascii="Avenir" w:eastAsia="Avenir" w:hAnsi="Avenir" w:cs="Avenir"/>
          <w:sz w:val="26"/>
          <w:szCs w:val="26"/>
        </w:rPr>
        <w:tab/>
      </w:r>
      <w:r>
        <w:rPr>
          <w:rFonts w:ascii="Avenir" w:eastAsia="Avenir" w:hAnsi="Avenir" w:cs="Avenir"/>
          <w:sz w:val="26"/>
          <w:szCs w:val="26"/>
        </w:rPr>
        <w:t>Student Council is very excited to begin working on our school’s annual Thanksgiving Food Drive.  This year, we are going to encourage each grade level to bring in specific food items throughout November.  This will ensure that we get a variety of foods mo</w:t>
      </w:r>
      <w:r>
        <w:rPr>
          <w:rFonts w:ascii="Avenir" w:eastAsia="Avenir" w:hAnsi="Avenir" w:cs="Avenir"/>
          <w:sz w:val="26"/>
          <w:szCs w:val="26"/>
        </w:rPr>
        <w:t>st needed by our local food pantries.  Please refer to the following chart:</w:t>
      </w:r>
    </w:p>
    <w:tbl>
      <w:tblPr>
        <w:tblStyle w:val="a"/>
        <w:tblW w:w="10799" w:type="dxa"/>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9"/>
        <w:gridCol w:w="7560"/>
      </w:tblGrid>
      <w:tr w:rsidR="00C51AE5">
        <w:tc>
          <w:tcPr>
            <w:tcW w:w="3239" w:type="dxa"/>
          </w:tcPr>
          <w:p w:rsidR="00C51AE5" w:rsidRDefault="00E2567D">
            <w:pPr>
              <w:jc w:val="center"/>
              <w:rPr>
                <w:rFonts w:ascii="Avenir" w:eastAsia="Avenir" w:hAnsi="Avenir" w:cs="Avenir"/>
                <w:sz w:val="26"/>
                <w:szCs w:val="26"/>
              </w:rPr>
            </w:pPr>
            <w:r>
              <w:rPr>
                <w:rFonts w:ascii="Avenir" w:eastAsia="Avenir" w:hAnsi="Avenir" w:cs="Avenir"/>
                <w:sz w:val="26"/>
                <w:szCs w:val="26"/>
              </w:rPr>
              <w:t>Grade Levels</w:t>
            </w:r>
          </w:p>
        </w:tc>
        <w:tc>
          <w:tcPr>
            <w:tcW w:w="7560" w:type="dxa"/>
          </w:tcPr>
          <w:p w:rsidR="00C51AE5" w:rsidRDefault="00E2567D">
            <w:pPr>
              <w:jc w:val="center"/>
              <w:rPr>
                <w:rFonts w:ascii="Avenir" w:eastAsia="Avenir" w:hAnsi="Avenir" w:cs="Avenir"/>
                <w:sz w:val="26"/>
                <w:szCs w:val="26"/>
              </w:rPr>
            </w:pPr>
            <w:r>
              <w:rPr>
                <w:rFonts w:ascii="Avenir" w:eastAsia="Avenir" w:hAnsi="Avenir" w:cs="Avenir"/>
                <w:sz w:val="26"/>
                <w:szCs w:val="26"/>
              </w:rPr>
              <w:t>Food Items</w:t>
            </w:r>
          </w:p>
        </w:tc>
      </w:tr>
      <w:tr w:rsidR="00C51AE5">
        <w:tc>
          <w:tcPr>
            <w:tcW w:w="3239" w:type="dxa"/>
          </w:tcPr>
          <w:p w:rsidR="00C51AE5" w:rsidRDefault="00E2567D">
            <w:pPr>
              <w:rPr>
                <w:rFonts w:ascii="Avenir" w:eastAsia="Avenir" w:hAnsi="Avenir" w:cs="Avenir"/>
                <w:sz w:val="26"/>
                <w:szCs w:val="26"/>
              </w:rPr>
            </w:pPr>
            <w:r>
              <w:rPr>
                <w:rFonts w:ascii="Avenir" w:eastAsia="Avenir" w:hAnsi="Avenir" w:cs="Avenir"/>
                <w:sz w:val="26"/>
                <w:szCs w:val="26"/>
              </w:rPr>
              <w:t>Pre-K 3, Pre-K4, K</w:t>
            </w:r>
          </w:p>
        </w:tc>
        <w:tc>
          <w:tcPr>
            <w:tcW w:w="7560" w:type="dxa"/>
          </w:tcPr>
          <w:p w:rsidR="00C51AE5" w:rsidRDefault="00E2567D">
            <w:pPr>
              <w:rPr>
                <w:rFonts w:ascii="Avenir" w:eastAsia="Avenir" w:hAnsi="Avenir" w:cs="Avenir"/>
                <w:sz w:val="26"/>
                <w:szCs w:val="26"/>
              </w:rPr>
            </w:pPr>
            <w:r>
              <w:rPr>
                <w:rFonts w:ascii="Avenir" w:eastAsia="Avenir" w:hAnsi="Avenir" w:cs="Avenir"/>
                <w:sz w:val="26"/>
                <w:szCs w:val="26"/>
              </w:rPr>
              <w:t>Week 1 (11/12-11/13) – peanut butter, jelly</w:t>
            </w:r>
          </w:p>
          <w:p w:rsidR="00C51AE5" w:rsidRDefault="00E2567D">
            <w:pPr>
              <w:rPr>
                <w:rFonts w:ascii="Avenir" w:eastAsia="Avenir" w:hAnsi="Avenir" w:cs="Avenir"/>
                <w:sz w:val="26"/>
                <w:szCs w:val="26"/>
              </w:rPr>
            </w:pPr>
            <w:r>
              <w:rPr>
                <w:rFonts w:ascii="Avenir" w:eastAsia="Avenir" w:hAnsi="Avenir" w:cs="Avenir"/>
                <w:sz w:val="26"/>
                <w:szCs w:val="26"/>
              </w:rPr>
              <w:t>Week 2 (11/16-11/20) –  cereal, canned fruit</w:t>
            </w:r>
          </w:p>
          <w:p w:rsidR="00C51AE5" w:rsidRDefault="00E2567D">
            <w:pPr>
              <w:rPr>
                <w:rFonts w:ascii="Avenir" w:eastAsia="Avenir" w:hAnsi="Avenir" w:cs="Avenir"/>
                <w:sz w:val="26"/>
                <w:szCs w:val="26"/>
              </w:rPr>
            </w:pPr>
            <w:r>
              <w:rPr>
                <w:rFonts w:ascii="Avenir" w:eastAsia="Avenir" w:hAnsi="Avenir" w:cs="Avenir"/>
                <w:sz w:val="26"/>
                <w:szCs w:val="26"/>
              </w:rPr>
              <w:t>Week 3 (11/24-11/25) – rice, beans, hand saniti</w:t>
            </w:r>
            <w:r>
              <w:rPr>
                <w:rFonts w:ascii="Avenir" w:eastAsia="Avenir" w:hAnsi="Avenir" w:cs="Avenir"/>
                <w:sz w:val="26"/>
                <w:szCs w:val="26"/>
              </w:rPr>
              <w:t>zer</w:t>
            </w:r>
          </w:p>
          <w:p w:rsidR="00C51AE5" w:rsidRDefault="00C51AE5">
            <w:pPr>
              <w:rPr>
                <w:rFonts w:ascii="Avenir" w:eastAsia="Avenir" w:hAnsi="Avenir" w:cs="Avenir"/>
                <w:sz w:val="26"/>
                <w:szCs w:val="26"/>
              </w:rPr>
            </w:pPr>
          </w:p>
        </w:tc>
      </w:tr>
      <w:tr w:rsidR="00C51AE5">
        <w:tc>
          <w:tcPr>
            <w:tcW w:w="3239" w:type="dxa"/>
          </w:tcPr>
          <w:p w:rsidR="00C51AE5" w:rsidRDefault="00E2567D">
            <w:pPr>
              <w:rPr>
                <w:rFonts w:ascii="Avenir" w:eastAsia="Avenir" w:hAnsi="Avenir" w:cs="Avenir"/>
                <w:sz w:val="26"/>
                <w:szCs w:val="26"/>
              </w:rPr>
            </w:pPr>
            <w:r>
              <w:rPr>
                <w:rFonts w:ascii="Avenir" w:eastAsia="Avenir" w:hAnsi="Avenir" w:cs="Avenir"/>
                <w:sz w:val="26"/>
                <w:szCs w:val="26"/>
              </w:rPr>
              <w:t>Grades 1, 2, 3, 4</w:t>
            </w:r>
          </w:p>
        </w:tc>
        <w:tc>
          <w:tcPr>
            <w:tcW w:w="7560" w:type="dxa"/>
          </w:tcPr>
          <w:p w:rsidR="00C51AE5" w:rsidRDefault="00E2567D">
            <w:pPr>
              <w:rPr>
                <w:rFonts w:ascii="Avenir" w:eastAsia="Avenir" w:hAnsi="Avenir" w:cs="Avenir"/>
                <w:sz w:val="26"/>
                <w:szCs w:val="26"/>
              </w:rPr>
            </w:pPr>
            <w:r>
              <w:rPr>
                <w:rFonts w:ascii="Avenir" w:eastAsia="Avenir" w:hAnsi="Avenir" w:cs="Avenir"/>
                <w:sz w:val="26"/>
                <w:szCs w:val="26"/>
              </w:rPr>
              <w:t>Week 1 (11/12-11/13) –  canned vegetables, canned tuna</w:t>
            </w:r>
          </w:p>
          <w:p w:rsidR="00C51AE5" w:rsidRDefault="00E2567D">
            <w:pPr>
              <w:rPr>
                <w:rFonts w:ascii="Avenir" w:eastAsia="Avenir" w:hAnsi="Avenir" w:cs="Avenir"/>
                <w:sz w:val="26"/>
                <w:szCs w:val="26"/>
              </w:rPr>
            </w:pPr>
            <w:r>
              <w:rPr>
                <w:rFonts w:ascii="Avenir" w:eastAsia="Avenir" w:hAnsi="Avenir" w:cs="Avenir"/>
                <w:sz w:val="26"/>
                <w:szCs w:val="26"/>
              </w:rPr>
              <w:t>Week 2 (11/16-11/20) – napkins and cups</w:t>
            </w:r>
          </w:p>
          <w:p w:rsidR="00C51AE5" w:rsidRDefault="00E2567D">
            <w:pPr>
              <w:rPr>
                <w:rFonts w:ascii="Avenir" w:eastAsia="Avenir" w:hAnsi="Avenir" w:cs="Avenir"/>
                <w:sz w:val="26"/>
                <w:szCs w:val="26"/>
              </w:rPr>
            </w:pPr>
            <w:r>
              <w:rPr>
                <w:rFonts w:ascii="Avenir" w:eastAsia="Avenir" w:hAnsi="Avenir" w:cs="Avenir"/>
                <w:sz w:val="26"/>
                <w:szCs w:val="26"/>
              </w:rPr>
              <w:t xml:space="preserve">Week 3 (11/24-11/25) – pasta and sauce, disposable masks </w:t>
            </w:r>
          </w:p>
          <w:p w:rsidR="00C51AE5" w:rsidRDefault="00C51AE5">
            <w:pPr>
              <w:rPr>
                <w:rFonts w:ascii="Avenir" w:eastAsia="Avenir" w:hAnsi="Avenir" w:cs="Avenir"/>
                <w:sz w:val="26"/>
                <w:szCs w:val="26"/>
              </w:rPr>
            </w:pPr>
          </w:p>
        </w:tc>
      </w:tr>
      <w:tr w:rsidR="00C51AE5">
        <w:tc>
          <w:tcPr>
            <w:tcW w:w="3239" w:type="dxa"/>
          </w:tcPr>
          <w:p w:rsidR="00C51AE5" w:rsidRDefault="00E2567D">
            <w:pPr>
              <w:rPr>
                <w:rFonts w:ascii="Avenir" w:eastAsia="Avenir" w:hAnsi="Avenir" w:cs="Avenir"/>
                <w:sz w:val="26"/>
                <w:szCs w:val="26"/>
              </w:rPr>
            </w:pPr>
            <w:r>
              <w:rPr>
                <w:rFonts w:ascii="Avenir" w:eastAsia="Avenir" w:hAnsi="Avenir" w:cs="Avenir"/>
                <w:sz w:val="26"/>
                <w:szCs w:val="26"/>
              </w:rPr>
              <w:t>Grades 5, 6, 7, 8</w:t>
            </w:r>
          </w:p>
        </w:tc>
        <w:tc>
          <w:tcPr>
            <w:tcW w:w="7560" w:type="dxa"/>
          </w:tcPr>
          <w:p w:rsidR="00C51AE5" w:rsidRDefault="00E2567D">
            <w:pPr>
              <w:rPr>
                <w:rFonts w:ascii="Avenir" w:eastAsia="Avenir" w:hAnsi="Avenir" w:cs="Avenir"/>
                <w:sz w:val="26"/>
                <w:szCs w:val="26"/>
              </w:rPr>
            </w:pPr>
            <w:r>
              <w:rPr>
                <w:rFonts w:ascii="Avenir" w:eastAsia="Avenir" w:hAnsi="Avenir" w:cs="Avenir"/>
                <w:sz w:val="26"/>
                <w:szCs w:val="26"/>
              </w:rPr>
              <w:t xml:space="preserve">Week 1 (11/12-11/13) – applesauce, mac n’ cheese     </w:t>
            </w:r>
          </w:p>
          <w:p w:rsidR="00C51AE5" w:rsidRDefault="00E2567D">
            <w:pPr>
              <w:rPr>
                <w:rFonts w:ascii="Avenir" w:eastAsia="Avenir" w:hAnsi="Avenir" w:cs="Avenir"/>
                <w:sz w:val="26"/>
                <w:szCs w:val="26"/>
              </w:rPr>
            </w:pPr>
            <w:r>
              <w:rPr>
                <w:rFonts w:ascii="Avenir" w:eastAsia="Avenir" w:hAnsi="Avenir" w:cs="Avenir"/>
                <w:sz w:val="26"/>
                <w:szCs w:val="26"/>
              </w:rPr>
              <w:t>Week 2 (11/16-11/20) – crackers, canned soup</w:t>
            </w:r>
          </w:p>
          <w:p w:rsidR="00C51AE5" w:rsidRDefault="00E2567D">
            <w:pPr>
              <w:rPr>
                <w:rFonts w:ascii="Avenir" w:eastAsia="Avenir" w:hAnsi="Avenir" w:cs="Avenir"/>
                <w:sz w:val="26"/>
                <w:szCs w:val="26"/>
              </w:rPr>
            </w:pPr>
            <w:r>
              <w:rPr>
                <w:rFonts w:ascii="Avenir" w:eastAsia="Avenir" w:hAnsi="Avenir" w:cs="Avenir"/>
                <w:sz w:val="26"/>
                <w:szCs w:val="26"/>
              </w:rPr>
              <w:t xml:space="preserve">Week 3 (11/24-11/25) – plates, silverware, disinfectant wipes     </w:t>
            </w:r>
          </w:p>
          <w:p w:rsidR="00C51AE5" w:rsidRDefault="00C51AE5">
            <w:pPr>
              <w:rPr>
                <w:rFonts w:ascii="Avenir" w:eastAsia="Avenir" w:hAnsi="Avenir" w:cs="Avenir"/>
                <w:sz w:val="26"/>
                <w:szCs w:val="26"/>
              </w:rPr>
            </w:pPr>
          </w:p>
        </w:tc>
      </w:tr>
    </w:tbl>
    <w:p w:rsidR="00C51AE5" w:rsidRDefault="00E2567D">
      <w:pPr>
        <w:spacing w:after="0" w:line="240" w:lineRule="auto"/>
        <w:rPr>
          <w:rFonts w:ascii="Avenir" w:eastAsia="Avenir" w:hAnsi="Avenir" w:cs="Avenir"/>
          <w:sz w:val="26"/>
          <w:szCs w:val="26"/>
        </w:rPr>
      </w:pPr>
      <w:r>
        <w:rPr>
          <w:rFonts w:ascii="Avenir" w:eastAsia="Avenir" w:hAnsi="Avenir" w:cs="Avenir"/>
          <w:sz w:val="26"/>
          <w:szCs w:val="26"/>
        </w:rPr>
        <w:t xml:space="preserve">*Please feel free to donate any other non-perishable food items not on the list. </w:t>
      </w:r>
    </w:p>
    <w:p w:rsidR="00C51AE5" w:rsidRDefault="00E2567D">
      <w:pPr>
        <w:spacing w:after="0" w:line="240" w:lineRule="auto"/>
        <w:rPr>
          <w:rFonts w:ascii="Avenir" w:eastAsia="Avenir" w:hAnsi="Avenir" w:cs="Avenir"/>
          <w:sz w:val="26"/>
          <w:szCs w:val="26"/>
        </w:rPr>
      </w:pPr>
      <w:r>
        <w:rPr>
          <w:rFonts w:ascii="Avenir" w:eastAsia="Avenir" w:hAnsi="Avenir" w:cs="Avenir"/>
          <w:sz w:val="26"/>
          <w:szCs w:val="26"/>
        </w:rPr>
        <w:t>*Given this year’s circumstances, we’ve added a few items th</w:t>
      </w:r>
      <w:r>
        <w:rPr>
          <w:rFonts w:ascii="Avenir" w:eastAsia="Avenir" w:hAnsi="Avenir" w:cs="Avenir"/>
          <w:sz w:val="26"/>
          <w:szCs w:val="26"/>
        </w:rPr>
        <w:t>at food drives might also need to combat the spread of COVID-19.  We understand that these items may not be available and are hard to find.  We appreciate your efforts!</w:t>
      </w:r>
    </w:p>
    <w:p w:rsidR="00C51AE5" w:rsidRDefault="00C51AE5">
      <w:pPr>
        <w:ind w:firstLine="720"/>
        <w:rPr>
          <w:rFonts w:ascii="Avenir" w:eastAsia="Avenir" w:hAnsi="Avenir" w:cs="Avenir"/>
          <w:sz w:val="26"/>
          <w:szCs w:val="26"/>
        </w:rPr>
      </w:pPr>
    </w:p>
    <w:p w:rsidR="00C51AE5" w:rsidRDefault="00E2567D">
      <w:pPr>
        <w:ind w:firstLine="720"/>
        <w:rPr>
          <w:rFonts w:ascii="Avenir" w:eastAsia="Avenir" w:hAnsi="Avenir" w:cs="Avenir"/>
          <w:sz w:val="26"/>
          <w:szCs w:val="26"/>
        </w:rPr>
      </w:pPr>
      <w:r>
        <w:rPr>
          <w:rFonts w:ascii="Avenir" w:eastAsia="Avenir" w:hAnsi="Avenir" w:cs="Avenir"/>
          <w:sz w:val="26"/>
          <w:szCs w:val="26"/>
        </w:rPr>
        <w:t>Once the items start to come in, members of our Student Council will organize and disp</w:t>
      </w:r>
      <w:r>
        <w:rPr>
          <w:rFonts w:ascii="Avenir" w:eastAsia="Avenir" w:hAnsi="Avenir" w:cs="Avenir"/>
          <w:sz w:val="26"/>
          <w:szCs w:val="26"/>
        </w:rPr>
        <w:t xml:space="preserve">lay them on our gym stage.  On the day of our Thanksgiving celebration, it will be so rewarding to see how our school has come together to help those in need.  Every donation is very much appreciated.  </w:t>
      </w:r>
      <w:r>
        <w:rPr>
          <w:rFonts w:ascii="Helvetica Neue" w:eastAsia="Helvetica Neue" w:hAnsi="Helvetica Neue" w:cs="Helvetica Neue"/>
          <w:noProof/>
          <w:sz w:val="26"/>
          <w:szCs w:val="26"/>
        </w:rPr>
        <w:drawing>
          <wp:inline distT="0" distB="0" distL="0" distR="0">
            <wp:extent cx="1913158" cy="157112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13158" cy="1571121"/>
                    </a:xfrm>
                    <a:prstGeom prst="rect">
                      <a:avLst/>
                    </a:prstGeom>
                    <a:ln/>
                  </pic:spPr>
                </pic:pic>
              </a:graphicData>
            </a:graphic>
          </wp:inline>
        </w:drawing>
      </w:r>
      <w:r>
        <w:rPr>
          <w:rFonts w:ascii="Avenir" w:eastAsia="Avenir" w:hAnsi="Avenir" w:cs="Avenir"/>
          <w:sz w:val="26"/>
          <w:szCs w:val="26"/>
        </w:rPr>
        <w:tab/>
      </w:r>
      <w:r>
        <w:rPr>
          <w:rFonts w:ascii="Avenir" w:eastAsia="Avenir" w:hAnsi="Avenir" w:cs="Avenir"/>
          <w:sz w:val="26"/>
          <w:szCs w:val="26"/>
        </w:rPr>
        <w:tab/>
      </w:r>
      <w:r>
        <w:rPr>
          <w:rFonts w:ascii="Avenir" w:eastAsia="Avenir" w:hAnsi="Avenir" w:cs="Avenir"/>
          <w:sz w:val="26"/>
          <w:szCs w:val="26"/>
        </w:rPr>
        <w:tab/>
        <w:t>Thank you in advance,</w:t>
      </w:r>
    </w:p>
    <w:p w:rsidR="00C51AE5" w:rsidRDefault="00E2567D">
      <w:pPr>
        <w:ind w:left="3600" w:firstLine="720"/>
        <w:rPr>
          <w:rFonts w:ascii="Avenir" w:eastAsia="Avenir" w:hAnsi="Avenir" w:cs="Avenir"/>
          <w:sz w:val="26"/>
          <w:szCs w:val="26"/>
        </w:rPr>
      </w:pPr>
      <w:r>
        <w:rPr>
          <w:rFonts w:ascii="Avenir" w:eastAsia="Avenir" w:hAnsi="Avenir" w:cs="Avenir"/>
          <w:sz w:val="26"/>
          <w:szCs w:val="26"/>
        </w:rPr>
        <w:t>Catholic Academy Student Cou</w:t>
      </w:r>
      <w:r>
        <w:rPr>
          <w:rFonts w:ascii="Avenir" w:eastAsia="Avenir" w:hAnsi="Avenir" w:cs="Avenir"/>
          <w:sz w:val="26"/>
          <w:szCs w:val="26"/>
        </w:rPr>
        <w:t>ncil</w:t>
      </w:r>
    </w:p>
    <w:sectPr w:rsidR="00C51A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5"/>
    <w:rsid w:val="00C51AE5"/>
    <w:rsid w:val="00E2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2B604-4BF4-453B-84F3-D81632B0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56E3B"/>
    <w:pPr>
      <w:ind w:left="720"/>
      <w:contextualSpacing/>
    </w:pPr>
  </w:style>
  <w:style w:type="table" w:styleId="TableGrid">
    <w:name w:val="Table Grid"/>
    <w:basedOn w:val="TableNormal"/>
    <w:uiPriority w:val="39"/>
    <w:rsid w:val="0075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VKesRHR7o30TnTDUKQTa9XL34w==">AMUW2mUNPJwhka/Wcubuv4jdHNSW+24NoEXcqcznhaB+We0+A6GLEyhY4h/JnfuGH5GVMbNxW4RLlpWSFxqGNPvv51DYDmASeGrkwueSX5jCQ/+g6Jd5cfM=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Sue Kline</cp:lastModifiedBy>
  <cp:revision>2</cp:revision>
  <dcterms:created xsi:type="dcterms:W3CDTF">2020-11-10T18:48:00Z</dcterms:created>
  <dcterms:modified xsi:type="dcterms:W3CDTF">2020-11-10T18:48:00Z</dcterms:modified>
</cp:coreProperties>
</file>